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C27" w:rsidRDefault="00BA1C27" w:rsidP="00BA1C27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В.о. керівника апарату Хмельницької</w:t>
      </w:r>
    </w:p>
    <w:p w:rsidR="00BA1C27" w:rsidRDefault="00BA1C27" w:rsidP="00BA1C27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районної військової адміністрації</w:t>
      </w:r>
    </w:p>
    <w:p w:rsidR="00BA1C27" w:rsidRDefault="00BA1C27" w:rsidP="00BA1C27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_____________Інна РАТУШНЯК</w:t>
      </w:r>
    </w:p>
    <w:p w:rsidR="00BA1C27" w:rsidRDefault="00BA1C27" w:rsidP="00BA1C2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«______»________________2026</w:t>
      </w:r>
    </w:p>
    <w:p w:rsidR="00BA1C27" w:rsidRDefault="00BA1C27" w:rsidP="00BA1C27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</w:p>
    <w:p w:rsidR="00BA1C27" w:rsidRPr="008516E9" w:rsidRDefault="00BA1C27" w:rsidP="00BA1C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516E9">
        <w:rPr>
          <w:rFonts w:ascii="Times New Roman" w:hAnsi="Times New Roman" w:cs="Times New Roman"/>
          <w:b/>
          <w:sz w:val="20"/>
          <w:szCs w:val="20"/>
        </w:rPr>
        <w:t>Узагальнені відомості щодо результатів розгляду керівництвом адміністрації звернень громадян, які надійшли до адміністрації під час проведення особистих (ОП), виїзних особистих (ВП) прийомів та «гарячої» телефонної лінії (ТЛ) за</w:t>
      </w:r>
      <w:r w:rsidRPr="001558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D2102">
        <w:rPr>
          <w:rFonts w:ascii="Times New Roman" w:hAnsi="Times New Roman" w:cs="Times New Roman"/>
          <w:b/>
          <w:sz w:val="20"/>
          <w:szCs w:val="20"/>
        </w:rPr>
        <w:t>січень</w:t>
      </w:r>
      <w:r w:rsidR="000D2102">
        <w:rPr>
          <w:rFonts w:ascii="Times New Roman" w:hAnsi="Times New Roman" w:cs="Times New Roman"/>
          <w:b/>
          <w:sz w:val="20"/>
          <w:szCs w:val="20"/>
          <w:u w:val="single"/>
        </w:rPr>
        <w:t xml:space="preserve"> 2026</w:t>
      </w:r>
      <w:r w:rsidRPr="008516E9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року</w:t>
      </w:r>
    </w:p>
    <w:tbl>
      <w:tblPr>
        <w:tblStyle w:val="a3"/>
        <w:tblW w:w="1033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10"/>
        <w:gridCol w:w="567"/>
        <w:gridCol w:w="574"/>
        <w:gridCol w:w="567"/>
        <w:gridCol w:w="567"/>
        <w:gridCol w:w="708"/>
        <w:gridCol w:w="541"/>
        <w:gridCol w:w="6"/>
        <w:gridCol w:w="580"/>
        <w:gridCol w:w="567"/>
        <w:gridCol w:w="567"/>
        <w:gridCol w:w="709"/>
        <w:gridCol w:w="567"/>
        <w:gridCol w:w="708"/>
      </w:tblGrid>
      <w:tr w:rsidR="00BA1C27" w:rsidTr="00F52173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BA1C27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Вид</w:t>
            </w:r>
          </w:p>
          <w:p w:rsidR="00BA1C27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питання</w:t>
            </w:r>
          </w:p>
        </w:tc>
        <w:tc>
          <w:tcPr>
            <w:tcW w:w="17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1C27" w:rsidRPr="0014786D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  <w:p w:rsidR="00BA1C27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адміністрації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1C27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1C27" w:rsidRPr="0014786D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Перший заступник голови адміністрації</w:t>
            </w:r>
          </w:p>
        </w:tc>
        <w:tc>
          <w:tcPr>
            <w:tcW w:w="17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BA1C27" w:rsidRPr="0014786D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786D">
              <w:rPr>
                <w:rFonts w:ascii="Times New Roman" w:hAnsi="Times New Roman" w:cs="Times New Roman"/>
                <w:sz w:val="16"/>
                <w:szCs w:val="16"/>
              </w:rPr>
              <w:t xml:space="preserve">з питань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архівної справи, цифрового розвитку, цифрових трансформацій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</w:p>
          <w:p w:rsidR="00BA1C27" w:rsidRPr="0014786D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86D">
              <w:rPr>
                <w:rFonts w:ascii="Times New Roman" w:hAnsi="Times New Roman" w:cs="Times New Roman"/>
                <w:sz w:val="16"/>
                <w:szCs w:val="16"/>
              </w:rPr>
              <w:t xml:space="preserve">з питань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ветеранської політики, соціального захисту населення, захисту прав та інтересів дітей</w:t>
            </w:r>
          </w:p>
        </w:tc>
      </w:tr>
      <w:tr w:rsidR="00BA1C27" w:rsidTr="00F52173">
        <w:tc>
          <w:tcPr>
            <w:tcW w:w="3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1C27" w:rsidRPr="0014786D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</w:tr>
      <w:tr w:rsidR="00BA1C27" w:rsidTr="00F52173">
        <w:tc>
          <w:tcPr>
            <w:tcW w:w="31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020. Аграрна політика і земельні відносини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</w:tcBorders>
          </w:tcPr>
          <w:p w:rsidR="00BA1C27" w:rsidRPr="00231B26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41" w:type="dxa"/>
            <w:tcBorders>
              <w:top w:val="single" w:sz="12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030. Транспорт і зв’язок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040. Економічна, цінова, інвестиційна, зовнішньоекономічна, регіональна політика та будівництво, підприємництво.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050. Фінансова, податкова, митна політика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060. Соціальна політика. Соціальний захист населення.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</w:tcPr>
          <w:p w:rsidR="00BA1C27" w:rsidRPr="00231B26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070. Праця і заробітна плата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080. Охорона праці та промислова безпека.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090. Охорона здоров’я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100.Комунальна господарство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110. Житлова політика.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120. Екологія та природні ресурси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130.Забезпечення дотримання законності та охорони правопорядку, реалізація прав і свобод громадян, запобігання дискримінації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140. Сімейна та гендерна політика. Захист прав дітей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150.Молодь.Фізична культура і спорт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170. Освіта, наукова, науково-технічна, інноваційна діяльність та інтелектуальна власність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210. Діяльність центральних органів виконавчої влади.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220. Діяльність місцевих органів виконавчої влади.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230. Діяльність органів місцевого самоврядування.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240. Діяльність підприємств та установ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>250. Обороноздатність,</w:t>
            </w:r>
            <w:r w:rsidRPr="000D2C30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0D2C3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суверенітет, міждержавні і міжнаціональні відносини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BA1C27" w:rsidTr="00F52173">
        <w:tc>
          <w:tcPr>
            <w:tcW w:w="31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1C27" w:rsidRPr="000D2C30" w:rsidRDefault="00BA1C27" w:rsidP="00F5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2C30">
              <w:rPr>
                <w:rFonts w:ascii="Times New Roman" w:hAnsi="Times New Roman" w:cs="Times New Roman"/>
                <w:sz w:val="18"/>
                <w:szCs w:val="18"/>
              </w:rPr>
              <w:t xml:space="preserve">300. Інше 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74" w:type="dxa"/>
            <w:tcBorders>
              <w:bottom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41" w:type="dxa"/>
            <w:tcBorders>
              <w:bottom w:val="single" w:sz="12" w:space="0" w:color="auto"/>
              <w:right w:val="single" w:sz="12" w:space="0" w:color="auto"/>
            </w:tcBorders>
          </w:tcPr>
          <w:p w:rsidR="00BA1C27" w:rsidRPr="00231B26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86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BA1C27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BA1C27" w:rsidRPr="00231B26" w:rsidRDefault="000D2102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  <w:bookmarkStart w:id="0" w:name="_GoBack"/>
            <w:bookmarkEnd w:id="0"/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</w:tcPr>
          <w:p w:rsidR="00BA1C27" w:rsidRDefault="00BA1C27" w:rsidP="00F521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BA1C27" w:rsidRPr="00556D0D" w:rsidRDefault="00BA1C27" w:rsidP="00BA1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A1C27" w:rsidRPr="00556D0D" w:rsidRDefault="00BA1C27" w:rsidP="00BA1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>ПРИМІТКА:</w:t>
      </w:r>
    </w:p>
    <w:p w:rsidR="00BA1C27" w:rsidRPr="00556D0D" w:rsidRDefault="00BA1C27" w:rsidP="00BA1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 xml:space="preserve">Усім громадянам </w:t>
      </w:r>
      <w:r w:rsidRPr="00556D0D">
        <w:rPr>
          <w:rFonts w:ascii="Times New Roman" w:hAnsi="Times New Roman" w:cs="Times New Roman"/>
          <w:b/>
          <w:sz w:val="20"/>
          <w:szCs w:val="20"/>
        </w:rPr>
        <w:t>надано обґрунтовані роз'яснення</w:t>
      </w:r>
      <w:r w:rsidRPr="00556D0D">
        <w:rPr>
          <w:rFonts w:ascii="Times New Roman" w:hAnsi="Times New Roman" w:cs="Times New Roman"/>
          <w:sz w:val="20"/>
          <w:szCs w:val="20"/>
        </w:rPr>
        <w:t xml:space="preserve"> з піднятих у зверненнях питань.</w:t>
      </w:r>
    </w:p>
    <w:p w:rsidR="00BA1C27" w:rsidRPr="00556D0D" w:rsidRDefault="00BA1C27" w:rsidP="00BA1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>У разі відмови у задоволенні вимог, при розгляді звернень громадян, доведено до відома обґрунтовані мотиви відмови з посиланням на чинне законодавство та роз'яснено порядок оскарження прийнятого рішення.</w:t>
      </w:r>
    </w:p>
    <w:p w:rsidR="00BA1C27" w:rsidRDefault="00BA1C27" w:rsidP="00BA1C2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A1C27" w:rsidRPr="008516E9" w:rsidRDefault="00BA1C27" w:rsidP="00BA1C2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8516E9">
        <w:rPr>
          <w:rFonts w:ascii="Times New Roman" w:hAnsi="Times New Roman" w:cs="Times New Roman"/>
          <w:sz w:val="21"/>
          <w:szCs w:val="21"/>
        </w:rPr>
        <w:t xml:space="preserve">Начальник відділу діловодства та </w:t>
      </w:r>
    </w:p>
    <w:p w:rsidR="00BA1C27" w:rsidRPr="0015587E" w:rsidRDefault="00BA1C27" w:rsidP="00BA1C2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8516E9">
        <w:rPr>
          <w:rFonts w:ascii="Times New Roman" w:hAnsi="Times New Roman" w:cs="Times New Roman"/>
          <w:sz w:val="21"/>
          <w:szCs w:val="21"/>
        </w:rPr>
        <w:t xml:space="preserve">контролю апарату адміністрації                                                                         </w:t>
      </w:r>
      <w:r>
        <w:rPr>
          <w:rFonts w:ascii="Times New Roman" w:hAnsi="Times New Roman" w:cs="Times New Roman"/>
          <w:sz w:val="21"/>
          <w:szCs w:val="21"/>
        </w:rPr>
        <w:t xml:space="preserve">            </w:t>
      </w:r>
      <w:r w:rsidRPr="008516E9">
        <w:rPr>
          <w:rFonts w:ascii="Times New Roman" w:hAnsi="Times New Roman" w:cs="Times New Roman"/>
          <w:sz w:val="21"/>
          <w:szCs w:val="21"/>
        </w:rPr>
        <w:t>Інна РАТУШНЯК</w:t>
      </w:r>
    </w:p>
    <w:p w:rsidR="00AB4A1C" w:rsidRDefault="00AB4A1C"/>
    <w:sectPr w:rsidR="00AB4A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27"/>
    <w:rsid w:val="000D2102"/>
    <w:rsid w:val="00AB4A1C"/>
    <w:rsid w:val="00BA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75C7"/>
  <w15:chartTrackingRefBased/>
  <w15:docId w15:val="{70A524A6-E3FE-4E66-87F1-CB55AF27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C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C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Загал. Відділ ХМ РДА</dc:creator>
  <cp:keywords/>
  <dc:description/>
  <cp:lastModifiedBy>Загал. Відділ ХМ РДА</cp:lastModifiedBy>
  <cp:revision>2</cp:revision>
  <dcterms:created xsi:type="dcterms:W3CDTF">2026-02-02T09:06:00Z</dcterms:created>
  <dcterms:modified xsi:type="dcterms:W3CDTF">2026-02-02T09:44:00Z</dcterms:modified>
</cp:coreProperties>
</file>